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D6B" w:rsidRPr="00AA2D6B" w:rsidRDefault="00AA2D6B" w:rsidP="00AA2D6B">
      <w:pPr>
        <w:jc w:val="center"/>
        <w:rPr>
          <w:rFonts w:ascii="Comic Sans MS" w:hAnsi="Comic Sans MS"/>
          <w:b/>
          <w:sz w:val="36"/>
          <w:szCs w:val="36"/>
          <w:u w:val="single"/>
        </w:rPr>
      </w:pPr>
      <w:r>
        <w:rPr>
          <w:rFonts w:ascii="Comic Sans MS" w:hAnsi="Comic Sans MS"/>
          <w:b/>
          <w:sz w:val="36"/>
          <w:szCs w:val="36"/>
          <w:u w:val="single"/>
        </w:rPr>
        <w:t xml:space="preserve">Take-Home </w:t>
      </w:r>
      <w:r w:rsidRPr="00AA2D6B">
        <w:rPr>
          <w:rFonts w:ascii="Comic Sans MS" w:hAnsi="Comic Sans MS"/>
          <w:b/>
          <w:sz w:val="36"/>
          <w:szCs w:val="36"/>
          <w:u w:val="single"/>
        </w:rPr>
        <w:t>Readers</w:t>
      </w:r>
    </w:p>
    <w:p w:rsidR="00AA2D6B" w:rsidRPr="007F2B89" w:rsidRDefault="00AA2D6B" w:rsidP="00AA2D6B">
      <w:pPr>
        <w:rPr>
          <w:rFonts w:ascii="Comic Sans MS" w:hAnsi="Comic Sans MS"/>
          <w:sz w:val="20"/>
          <w:szCs w:val="20"/>
        </w:rPr>
      </w:pPr>
      <w:r w:rsidRPr="007F2B89">
        <w:rPr>
          <w:rFonts w:ascii="Comic Sans MS" w:hAnsi="Comic Sans MS"/>
          <w:sz w:val="20"/>
          <w:szCs w:val="20"/>
        </w:rPr>
        <w:t>Dear Parents,</w:t>
      </w:r>
    </w:p>
    <w:p w:rsidR="00AA2D6B" w:rsidRPr="007F2B89" w:rsidRDefault="00AA2D6B" w:rsidP="00AA2D6B">
      <w:pPr>
        <w:rPr>
          <w:rFonts w:ascii="Comic Sans MS" w:hAnsi="Comic Sans MS"/>
          <w:sz w:val="20"/>
          <w:szCs w:val="20"/>
        </w:rPr>
      </w:pPr>
    </w:p>
    <w:p w:rsidR="00AA2D6B" w:rsidRPr="007F2B89" w:rsidRDefault="00AA2D6B" w:rsidP="00AA2D6B">
      <w:pPr>
        <w:rPr>
          <w:rFonts w:ascii="Comic Sans MS" w:hAnsi="Comic Sans MS"/>
          <w:sz w:val="20"/>
          <w:szCs w:val="20"/>
        </w:rPr>
      </w:pPr>
      <w:r>
        <w:rPr>
          <w:rFonts w:ascii="Comic Sans MS" w:hAnsi="Comic Sans MS"/>
          <w:sz w:val="20"/>
          <w:szCs w:val="20"/>
        </w:rPr>
        <w:t>When y</w:t>
      </w:r>
      <w:r w:rsidRPr="007F2B89">
        <w:rPr>
          <w:rFonts w:ascii="Comic Sans MS" w:hAnsi="Comic Sans MS"/>
          <w:sz w:val="20"/>
          <w:szCs w:val="20"/>
        </w:rPr>
        <w:t>our child is</w:t>
      </w:r>
      <w:r>
        <w:rPr>
          <w:rFonts w:ascii="Comic Sans MS" w:hAnsi="Comic Sans MS"/>
          <w:sz w:val="20"/>
          <w:szCs w:val="20"/>
        </w:rPr>
        <w:t xml:space="preserve"> beginning to read on his/her own he will be bringing home a new </w:t>
      </w:r>
      <w:proofErr w:type="gramStart"/>
      <w:r>
        <w:rPr>
          <w:rFonts w:ascii="Comic Sans MS" w:hAnsi="Comic Sans MS"/>
          <w:sz w:val="20"/>
          <w:szCs w:val="20"/>
        </w:rPr>
        <w:t>book</w:t>
      </w:r>
      <w:r>
        <w:rPr>
          <w:rFonts w:ascii="Comic Sans MS" w:hAnsi="Comic Sans MS"/>
          <w:sz w:val="20"/>
          <w:szCs w:val="20"/>
        </w:rPr>
        <w:t xml:space="preserve"> </w:t>
      </w:r>
      <w:bookmarkStart w:id="0" w:name="_GoBack"/>
      <w:bookmarkEnd w:id="0"/>
      <w:r>
        <w:rPr>
          <w:rFonts w:ascii="Comic Sans MS" w:hAnsi="Comic Sans MS"/>
          <w:sz w:val="20"/>
          <w:szCs w:val="20"/>
        </w:rPr>
        <w:t xml:space="preserve"> (</w:t>
      </w:r>
      <w:proofErr w:type="gramEnd"/>
      <w:r>
        <w:rPr>
          <w:rFonts w:ascii="Comic Sans MS" w:hAnsi="Comic Sans MS"/>
          <w:sz w:val="20"/>
          <w:szCs w:val="20"/>
        </w:rPr>
        <w:t>take home reader) each week in his/her</w:t>
      </w:r>
      <w:r>
        <w:rPr>
          <w:rFonts w:ascii="Comic Sans MS" w:hAnsi="Comic Sans MS"/>
          <w:sz w:val="20"/>
          <w:szCs w:val="20"/>
        </w:rPr>
        <w:t xml:space="preserve"> reading folder. </w:t>
      </w:r>
      <w:r>
        <w:rPr>
          <w:rFonts w:ascii="Comic Sans MS" w:hAnsi="Comic Sans MS"/>
          <w:sz w:val="20"/>
          <w:szCs w:val="20"/>
        </w:rPr>
        <w:t xml:space="preserve"> </w:t>
      </w:r>
      <w:r>
        <w:rPr>
          <w:rFonts w:ascii="Comic Sans MS" w:hAnsi="Comic Sans MS"/>
          <w:sz w:val="20"/>
          <w:szCs w:val="20"/>
        </w:rPr>
        <w:t xml:space="preserve"> </w:t>
      </w:r>
      <w:r w:rsidRPr="007F2B89">
        <w:rPr>
          <w:rFonts w:ascii="Comic Sans MS" w:hAnsi="Comic Sans MS"/>
          <w:sz w:val="20"/>
          <w:szCs w:val="20"/>
        </w:rPr>
        <w:t xml:space="preserve">  </w:t>
      </w:r>
    </w:p>
    <w:p w:rsidR="00AA2D6B" w:rsidRPr="007F2B89" w:rsidRDefault="00AA2D6B" w:rsidP="00AA2D6B">
      <w:pPr>
        <w:rPr>
          <w:rFonts w:ascii="Comic Sans MS" w:hAnsi="Comic Sans MS"/>
          <w:sz w:val="20"/>
          <w:szCs w:val="20"/>
        </w:rPr>
      </w:pPr>
    </w:p>
    <w:p w:rsidR="00AA2D6B" w:rsidRPr="007F2B89" w:rsidRDefault="00AA2D6B" w:rsidP="00AA2D6B">
      <w:pPr>
        <w:rPr>
          <w:rFonts w:ascii="Comic Sans MS" w:hAnsi="Comic Sans MS"/>
          <w:sz w:val="20"/>
          <w:szCs w:val="20"/>
        </w:rPr>
      </w:pPr>
      <w:r w:rsidRPr="007F2B89">
        <w:rPr>
          <w:rFonts w:ascii="Comic Sans MS" w:hAnsi="Comic Sans MS"/>
          <w:sz w:val="20"/>
          <w:szCs w:val="20"/>
        </w:rPr>
        <w:t>Here are some suggested steps to s</w:t>
      </w:r>
      <w:r>
        <w:rPr>
          <w:rFonts w:ascii="Comic Sans MS" w:hAnsi="Comic Sans MS"/>
          <w:sz w:val="20"/>
          <w:szCs w:val="20"/>
        </w:rPr>
        <w:t xml:space="preserve">upport your child’s </w:t>
      </w:r>
      <w:r w:rsidRPr="007F2B89">
        <w:rPr>
          <w:rFonts w:ascii="Comic Sans MS" w:hAnsi="Comic Sans MS"/>
          <w:sz w:val="20"/>
          <w:szCs w:val="20"/>
        </w:rPr>
        <w:t>reading at home:</w:t>
      </w:r>
    </w:p>
    <w:p w:rsidR="00AA2D6B" w:rsidRPr="007F2B89" w:rsidRDefault="00AA2D6B" w:rsidP="00AA2D6B">
      <w:pPr>
        <w:numPr>
          <w:ilvl w:val="0"/>
          <w:numId w:val="1"/>
        </w:numPr>
        <w:rPr>
          <w:rFonts w:ascii="Comic Sans MS" w:hAnsi="Comic Sans MS"/>
          <w:sz w:val="20"/>
          <w:szCs w:val="20"/>
        </w:rPr>
      </w:pPr>
      <w:r w:rsidRPr="007F2B89">
        <w:rPr>
          <w:rFonts w:ascii="Comic Sans MS" w:hAnsi="Comic Sans MS"/>
          <w:sz w:val="20"/>
          <w:szCs w:val="20"/>
          <w:u w:val="single"/>
        </w:rPr>
        <w:t>Picture walk</w:t>
      </w:r>
      <w:r w:rsidRPr="007F2B89">
        <w:rPr>
          <w:rFonts w:ascii="Comic Sans MS" w:hAnsi="Comic Sans MS"/>
          <w:sz w:val="20"/>
          <w:szCs w:val="20"/>
        </w:rPr>
        <w:t xml:space="preserve">:  This is when he talks about the picture.  For example, “I see a bird over the barn.  Now there is a pig in the barn.”  Picture walks are important because </w:t>
      </w:r>
      <w:r>
        <w:rPr>
          <w:rFonts w:ascii="Comic Sans MS" w:hAnsi="Comic Sans MS"/>
          <w:sz w:val="20"/>
          <w:szCs w:val="20"/>
        </w:rPr>
        <w:t>they</w:t>
      </w:r>
      <w:r w:rsidRPr="007F2B89">
        <w:rPr>
          <w:rFonts w:ascii="Comic Sans MS" w:hAnsi="Comic Sans MS"/>
          <w:sz w:val="20"/>
          <w:szCs w:val="20"/>
        </w:rPr>
        <w:t xml:space="preserve"> </w:t>
      </w:r>
      <w:r>
        <w:rPr>
          <w:rFonts w:ascii="Comic Sans MS" w:hAnsi="Comic Sans MS"/>
          <w:sz w:val="20"/>
          <w:szCs w:val="20"/>
        </w:rPr>
        <w:t>help</w:t>
      </w:r>
      <w:r w:rsidRPr="007F2B89">
        <w:rPr>
          <w:rFonts w:ascii="Comic Sans MS" w:hAnsi="Comic Sans MS"/>
          <w:sz w:val="20"/>
          <w:szCs w:val="20"/>
        </w:rPr>
        <w:t xml:space="preserve"> your child review words orally before he sees them in print.  You can also point some </w:t>
      </w:r>
      <w:r>
        <w:rPr>
          <w:rFonts w:ascii="Comic Sans MS" w:hAnsi="Comic Sans MS"/>
          <w:sz w:val="20"/>
          <w:szCs w:val="20"/>
        </w:rPr>
        <w:t>things</w:t>
      </w:r>
      <w:r w:rsidRPr="007F2B89">
        <w:rPr>
          <w:rFonts w:ascii="Comic Sans MS" w:hAnsi="Comic Sans MS"/>
          <w:sz w:val="20"/>
          <w:szCs w:val="20"/>
        </w:rPr>
        <w:t xml:space="preserve"> out to your child that might trip him up as he reads.  For example if there is a picture of a stove, you might say, “Oh, I see a stove.”  This will help your child to know that the word will be “stove” and not “oven.”</w:t>
      </w:r>
    </w:p>
    <w:p w:rsidR="00AA2D6B" w:rsidRDefault="00AA2D6B" w:rsidP="00AA2D6B">
      <w:pPr>
        <w:numPr>
          <w:ilvl w:val="0"/>
          <w:numId w:val="1"/>
        </w:numPr>
        <w:rPr>
          <w:rFonts w:ascii="Comic Sans MS" w:hAnsi="Comic Sans MS"/>
          <w:sz w:val="20"/>
          <w:szCs w:val="20"/>
        </w:rPr>
      </w:pPr>
      <w:smartTag w:uri="urn:schemas-microsoft-com:office:smarttags" w:element="place">
        <w:smartTag w:uri="urn:schemas-microsoft-com:office:smarttags" w:element="City">
          <w:r w:rsidRPr="007F2B89">
            <w:rPr>
              <w:rFonts w:ascii="Comic Sans MS" w:hAnsi="Comic Sans MS"/>
              <w:sz w:val="20"/>
              <w:szCs w:val="20"/>
              <w:u w:val="single"/>
            </w:rPr>
            <w:t>Reading</w:t>
          </w:r>
        </w:smartTag>
      </w:smartTag>
      <w:r w:rsidRPr="007F2B89">
        <w:rPr>
          <w:rFonts w:ascii="Comic Sans MS" w:hAnsi="Comic Sans MS"/>
          <w:sz w:val="20"/>
          <w:szCs w:val="20"/>
        </w:rPr>
        <w:t>: Have your child use his smart finger to point to each word.  This will develop 1-1 matching for written/spoken words.  It is important that your child strongly develop this skill at the lower levels of guided reading to prevent overlooking small words at higher levels.  Once your child reaches an independent level of 7-8 then we will encourage him to stop using his finger to touch each word.</w:t>
      </w:r>
      <w:r>
        <w:rPr>
          <w:rFonts w:ascii="Comic Sans MS" w:hAnsi="Comic Sans MS"/>
          <w:sz w:val="20"/>
          <w:szCs w:val="20"/>
        </w:rPr>
        <w:t xml:space="preserve">  Some children “read” the pages quickly without looking at each word and they get into the habit of missing smaller words.  Please let’s prevent this if we can!</w:t>
      </w:r>
    </w:p>
    <w:p w:rsidR="00AA2D6B" w:rsidRDefault="00AA2D6B" w:rsidP="00AA2D6B">
      <w:pPr>
        <w:numPr>
          <w:ilvl w:val="0"/>
          <w:numId w:val="1"/>
        </w:numPr>
        <w:rPr>
          <w:rFonts w:ascii="Comic Sans MS" w:hAnsi="Comic Sans MS"/>
          <w:sz w:val="20"/>
          <w:szCs w:val="20"/>
        </w:rPr>
      </w:pPr>
      <w:r w:rsidRPr="007F2B89">
        <w:rPr>
          <w:rFonts w:ascii="Comic Sans MS" w:hAnsi="Comic Sans MS"/>
          <w:sz w:val="20"/>
          <w:szCs w:val="20"/>
          <w:u w:val="single"/>
        </w:rPr>
        <w:t>Troubleshooting</w:t>
      </w:r>
      <w:r w:rsidRPr="007F2B89">
        <w:rPr>
          <w:rFonts w:ascii="Comic Sans MS" w:hAnsi="Comic Sans MS"/>
          <w:sz w:val="20"/>
          <w:szCs w:val="20"/>
        </w:rPr>
        <w:t>: Your child will sometimes misread a word.  If your child notices as he reads the word that it is not correct and appeals for your help here are some tips on what to do.</w:t>
      </w:r>
    </w:p>
    <w:p w:rsidR="00AA2D6B" w:rsidRPr="007F2B89" w:rsidRDefault="00AA2D6B" w:rsidP="00AA2D6B">
      <w:pPr>
        <w:numPr>
          <w:ilvl w:val="1"/>
          <w:numId w:val="1"/>
        </w:numPr>
        <w:rPr>
          <w:rFonts w:ascii="Comic Sans MS" w:hAnsi="Comic Sans MS"/>
          <w:sz w:val="20"/>
          <w:szCs w:val="20"/>
        </w:rPr>
      </w:pPr>
      <w:r w:rsidRPr="007F2B89">
        <w:rPr>
          <w:rFonts w:ascii="Comic Sans MS" w:hAnsi="Comic Sans MS"/>
          <w:sz w:val="20"/>
          <w:szCs w:val="20"/>
        </w:rPr>
        <w:t>Say, “Check the picture.”</w:t>
      </w:r>
    </w:p>
    <w:p w:rsidR="00AA2D6B" w:rsidRPr="007F2B89" w:rsidRDefault="00AA2D6B" w:rsidP="00AA2D6B">
      <w:pPr>
        <w:numPr>
          <w:ilvl w:val="1"/>
          <w:numId w:val="1"/>
        </w:numPr>
        <w:rPr>
          <w:rFonts w:ascii="Comic Sans MS" w:hAnsi="Comic Sans MS"/>
          <w:sz w:val="20"/>
          <w:szCs w:val="20"/>
        </w:rPr>
      </w:pPr>
      <w:r w:rsidRPr="007F2B89">
        <w:rPr>
          <w:rFonts w:ascii="Comic Sans MS" w:hAnsi="Comic Sans MS"/>
          <w:sz w:val="20"/>
          <w:szCs w:val="20"/>
        </w:rPr>
        <w:t>Say, “Start the word with your lips.”</w:t>
      </w:r>
    </w:p>
    <w:p w:rsidR="00AA2D6B" w:rsidRPr="007F2B89" w:rsidRDefault="00AA2D6B" w:rsidP="00AA2D6B">
      <w:pPr>
        <w:numPr>
          <w:ilvl w:val="1"/>
          <w:numId w:val="1"/>
        </w:numPr>
        <w:rPr>
          <w:rFonts w:ascii="Comic Sans MS" w:hAnsi="Comic Sans MS"/>
          <w:sz w:val="20"/>
          <w:szCs w:val="20"/>
        </w:rPr>
      </w:pPr>
      <w:r w:rsidRPr="007F2B89">
        <w:rPr>
          <w:rFonts w:ascii="Comic Sans MS" w:hAnsi="Comic Sans MS"/>
          <w:sz w:val="20"/>
          <w:szCs w:val="20"/>
        </w:rPr>
        <w:t>Ask, “What would make sense?”</w:t>
      </w:r>
    </w:p>
    <w:p w:rsidR="00AA2D6B" w:rsidRPr="007F2B89" w:rsidRDefault="00AA2D6B" w:rsidP="00AA2D6B">
      <w:pPr>
        <w:numPr>
          <w:ilvl w:val="1"/>
          <w:numId w:val="1"/>
        </w:numPr>
        <w:rPr>
          <w:rFonts w:ascii="Comic Sans MS" w:hAnsi="Comic Sans MS"/>
          <w:sz w:val="20"/>
          <w:szCs w:val="20"/>
        </w:rPr>
      </w:pPr>
      <w:r w:rsidRPr="007F2B89">
        <w:rPr>
          <w:rFonts w:ascii="Comic Sans MS" w:hAnsi="Comic Sans MS"/>
          <w:sz w:val="20"/>
          <w:szCs w:val="20"/>
        </w:rPr>
        <w:t>Ask, “Does it look like a word you know?” (i.e. pig and big)</w:t>
      </w:r>
    </w:p>
    <w:p w:rsidR="00AA2D6B" w:rsidRPr="007F2B89" w:rsidRDefault="00AA2D6B" w:rsidP="00AA2D6B">
      <w:pPr>
        <w:numPr>
          <w:ilvl w:val="1"/>
          <w:numId w:val="1"/>
        </w:numPr>
        <w:rPr>
          <w:rFonts w:ascii="Comic Sans MS" w:hAnsi="Comic Sans MS"/>
          <w:sz w:val="20"/>
          <w:szCs w:val="20"/>
        </w:rPr>
      </w:pPr>
      <w:r w:rsidRPr="007F2B89">
        <w:rPr>
          <w:rFonts w:ascii="Comic Sans MS" w:hAnsi="Comic Sans MS"/>
          <w:sz w:val="20"/>
          <w:szCs w:val="20"/>
        </w:rPr>
        <w:t>Ask, “Do you see a chunk in that word?” (i.e. “can” in the word “</w:t>
      </w:r>
      <w:r w:rsidRPr="007F2B89">
        <w:rPr>
          <w:rFonts w:ascii="Comic Sans MS" w:hAnsi="Comic Sans MS"/>
          <w:sz w:val="20"/>
          <w:szCs w:val="20"/>
          <w:u w:val="single"/>
        </w:rPr>
        <w:t>can</w:t>
      </w:r>
      <w:r w:rsidRPr="007F2B89">
        <w:rPr>
          <w:rFonts w:ascii="Comic Sans MS" w:hAnsi="Comic Sans MS"/>
          <w:sz w:val="20"/>
          <w:szCs w:val="20"/>
        </w:rPr>
        <w:t>dy”</w:t>
      </w:r>
    </w:p>
    <w:p w:rsidR="00AA2D6B" w:rsidRPr="00B11C32" w:rsidRDefault="00AA2D6B" w:rsidP="00AA2D6B">
      <w:pPr>
        <w:ind w:left="720"/>
        <w:rPr>
          <w:rFonts w:ascii="Comic Sans MS" w:hAnsi="Comic Sans MS"/>
          <w:b/>
          <w:i/>
          <w:sz w:val="20"/>
          <w:szCs w:val="20"/>
          <w:u w:val="single"/>
        </w:rPr>
      </w:pPr>
      <w:r w:rsidRPr="007F2B89">
        <w:rPr>
          <w:rFonts w:ascii="Comic Sans MS" w:hAnsi="Comic Sans MS"/>
          <w:sz w:val="20"/>
          <w:szCs w:val="20"/>
        </w:rPr>
        <w:t>If your child still doesn’t know the word, please refrain from saying “</w:t>
      </w:r>
      <w:proofErr w:type="gramStart"/>
      <w:r w:rsidRPr="007F2B89">
        <w:rPr>
          <w:rFonts w:ascii="Comic Sans MS" w:hAnsi="Comic Sans MS"/>
          <w:sz w:val="20"/>
          <w:szCs w:val="20"/>
        </w:rPr>
        <w:t>sound</w:t>
      </w:r>
      <w:proofErr w:type="gramEnd"/>
      <w:r w:rsidRPr="007F2B89">
        <w:rPr>
          <w:rFonts w:ascii="Comic Sans MS" w:hAnsi="Comic Sans MS"/>
          <w:sz w:val="20"/>
          <w:szCs w:val="20"/>
        </w:rPr>
        <w:t xml:space="preserve"> it out” and just tell him the word.</w:t>
      </w:r>
      <w:r>
        <w:rPr>
          <w:rFonts w:ascii="Comic Sans MS" w:hAnsi="Comic Sans MS"/>
          <w:sz w:val="20"/>
          <w:szCs w:val="20"/>
        </w:rPr>
        <w:t xml:space="preserve">  </w:t>
      </w:r>
    </w:p>
    <w:p w:rsidR="00AA2D6B" w:rsidRDefault="00AA2D6B" w:rsidP="00AA2D6B">
      <w:pPr>
        <w:numPr>
          <w:ilvl w:val="0"/>
          <w:numId w:val="1"/>
        </w:numPr>
        <w:rPr>
          <w:rFonts w:ascii="Comic Sans MS" w:hAnsi="Comic Sans MS"/>
          <w:sz w:val="20"/>
          <w:szCs w:val="20"/>
        </w:rPr>
      </w:pPr>
      <w:r w:rsidRPr="007F2B89">
        <w:rPr>
          <w:rFonts w:ascii="Comic Sans MS" w:hAnsi="Comic Sans MS"/>
          <w:sz w:val="20"/>
          <w:szCs w:val="20"/>
          <w:u w:val="single"/>
        </w:rPr>
        <w:t>Troubleshooting</w:t>
      </w:r>
      <w:r>
        <w:rPr>
          <w:rFonts w:ascii="Comic Sans MS" w:hAnsi="Comic Sans MS"/>
          <w:sz w:val="20"/>
          <w:szCs w:val="20"/>
        </w:rPr>
        <w:t>: If your child makes an error and doesn’t notice let him finish the page.  Then:</w:t>
      </w:r>
    </w:p>
    <w:p w:rsidR="00AA2D6B" w:rsidRDefault="00AA2D6B" w:rsidP="00AA2D6B">
      <w:pPr>
        <w:numPr>
          <w:ilvl w:val="1"/>
          <w:numId w:val="1"/>
        </w:numPr>
        <w:rPr>
          <w:rFonts w:ascii="Comic Sans MS" w:hAnsi="Comic Sans MS"/>
          <w:sz w:val="20"/>
          <w:szCs w:val="20"/>
        </w:rPr>
      </w:pPr>
      <w:r w:rsidRPr="007F2B89">
        <w:rPr>
          <w:rFonts w:ascii="Comic Sans MS" w:hAnsi="Comic Sans MS"/>
          <w:i/>
          <w:sz w:val="20"/>
          <w:szCs w:val="20"/>
        </w:rPr>
        <w:t xml:space="preserve">Misreading a word </w:t>
      </w:r>
      <w:r w:rsidRPr="007F2B89">
        <w:rPr>
          <w:rFonts w:ascii="Comic Sans MS" w:hAnsi="Comic Sans MS"/>
          <w:sz w:val="20"/>
          <w:szCs w:val="20"/>
        </w:rPr>
        <w:t>(i.e. “barn” for “house”)</w:t>
      </w:r>
      <w:r w:rsidRPr="007F2B89">
        <w:rPr>
          <w:rFonts w:ascii="Comic Sans MS" w:hAnsi="Comic Sans MS"/>
          <w:i/>
          <w:sz w:val="20"/>
          <w:szCs w:val="20"/>
        </w:rPr>
        <w:t xml:space="preserve"> </w:t>
      </w:r>
      <w:r>
        <w:rPr>
          <w:rFonts w:ascii="Comic Sans MS" w:hAnsi="Comic Sans MS"/>
          <w:sz w:val="20"/>
          <w:szCs w:val="20"/>
        </w:rPr>
        <w:t>Pointing to each word say, “You just said ‘the cat went into the barn.’  Could that word be ‘barn,’ it starts with an ‘h’?”</w:t>
      </w:r>
    </w:p>
    <w:p w:rsidR="00AA2D6B" w:rsidRDefault="00AA2D6B" w:rsidP="00AA2D6B">
      <w:pPr>
        <w:numPr>
          <w:ilvl w:val="1"/>
          <w:numId w:val="1"/>
        </w:numPr>
        <w:rPr>
          <w:rFonts w:ascii="Comic Sans MS" w:hAnsi="Comic Sans MS"/>
          <w:sz w:val="20"/>
          <w:szCs w:val="20"/>
        </w:rPr>
      </w:pPr>
      <w:r>
        <w:rPr>
          <w:rFonts w:ascii="Comic Sans MS" w:hAnsi="Comic Sans MS"/>
          <w:i/>
          <w:sz w:val="20"/>
          <w:szCs w:val="20"/>
        </w:rPr>
        <w:t xml:space="preserve">Omitting or Inserting a Word: </w:t>
      </w:r>
      <w:r>
        <w:rPr>
          <w:rFonts w:ascii="Comic Sans MS" w:hAnsi="Comic Sans MS"/>
          <w:sz w:val="20"/>
          <w:szCs w:val="20"/>
        </w:rPr>
        <w:t xml:space="preserve">  (i.e. reading, “She looks at the book” for the text “She likes to look at a book”) Pointing to each word say</w:t>
      </w:r>
      <w:proofErr w:type="gramStart"/>
      <w:r>
        <w:rPr>
          <w:rFonts w:ascii="Comic Sans MS" w:hAnsi="Comic Sans MS"/>
          <w:sz w:val="20"/>
          <w:szCs w:val="20"/>
        </w:rPr>
        <w:t>,  ‘You</w:t>
      </w:r>
      <w:proofErr w:type="gramEnd"/>
      <w:r>
        <w:rPr>
          <w:rFonts w:ascii="Comic Sans MS" w:hAnsi="Comic Sans MS"/>
          <w:sz w:val="20"/>
          <w:szCs w:val="20"/>
        </w:rPr>
        <w:t xml:space="preserve"> just said ‘She looks at the book.’ Does that match?  Did I use all the words?”</w:t>
      </w:r>
    </w:p>
    <w:p w:rsidR="00AA2D6B" w:rsidRPr="007F2B89" w:rsidRDefault="00AA2D6B" w:rsidP="00AA2D6B">
      <w:pPr>
        <w:numPr>
          <w:ilvl w:val="0"/>
          <w:numId w:val="1"/>
        </w:numPr>
        <w:rPr>
          <w:rFonts w:ascii="Comic Sans MS" w:hAnsi="Comic Sans MS"/>
          <w:sz w:val="20"/>
          <w:szCs w:val="20"/>
        </w:rPr>
      </w:pPr>
      <w:r>
        <w:rPr>
          <w:rFonts w:ascii="Comic Sans MS" w:hAnsi="Comic Sans MS"/>
          <w:sz w:val="20"/>
          <w:szCs w:val="20"/>
          <w:u w:val="single"/>
        </w:rPr>
        <w:t>Retelling</w:t>
      </w:r>
      <w:r>
        <w:rPr>
          <w:rFonts w:ascii="Comic Sans MS" w:hAnsi="Comic Sans MS"/>
          <w:sz w:val="20"/>
          <w:szCs w:val="20"/>
        </w:rPr>
        <w:t xml:space="preserve">:  It is important that your child is able to retell what he read.  Your child should be able to tell you at least 3 things from the story in sequence without looking back through the story.  If this is difficult you could draw quick sketches of what happened and ask your child to put them in the correct order.  </w:t>
      </w:r>
    </w:p>
    <w:p w:rsidR="00F81204" w:rsidRDefault="00F81204"/>
    <w:sectPr w:rsidR="00F81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E3667"/>
    <w:multiLevelType w:val="hybridMultilevel"/>
    <w:tmpl w:val="87BC96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D6B"/>
    <w:rsid w:val="00AA2D6B"/>
    <w:rsid w:val="00F81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D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D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Decker</dc:creator>
  <cp:lastModifiedBy>Mary Decker</cp:lastModifiedBy>
  <cp:revision>1</cp:revision>
  <dcterms:created xsi:type="dcterms:W3CDTF">2016-04-08T00:43:00Z</dcterms:created>
  <dcterms:modified xsi:type="dcterms:W3CDTF">2016-04-08T00:46:00Z</dcterms:modified>
</cp:coreProperties>
</file>